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....…….………</w:t>
      </w:r>
      <w:r>
        <w:rPr/>
        <w:t>dn</w:t>
      </w:r>
      <w:r>
        <w:rPr/>
        <w:t>……………</w:t>
      </w:r>
      <w:r>
        <w:rPr/>
        <w:t>..r.</w:t>
      </w:r>
    </w:p>
    <w:p>
      <w:pPr>
        <w:pStyle w:val="Normal"/>
        <w:jc w:val="righ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(miejscowość i data)</w:t>
        <w:tab/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</w:t>
      </w:r>
      <w:r>
        <w:rPr/>
        <w:t>..</w:t>
      </w:r>
    </w:p>
    <w:p>
      <w:pPr>
        <w:pStyle w:val="Normal"/>
        <w:jc w:val="left"/>
        <w:rPr/>
      </w:pPr>
      <w:r>
        <w:rPr/>
        <w:t>…………………………</w:t>
      </w:r>
      <w:r>
        <w:rPr/>
        <w:t>..</w:t>
      </w:r>
    </w:p>
    <w:p>
      <w:pPr>
        <w:pStyle w:val="Normal"/>
        <w:jc w:val="left"/>
        <w:rPr/>
      </w:pPr>
      <w:r>
        <w:rPr/>
        <w:t>…………………………</w:t>
      </w:r>
      <w:r>
        <w:rPr/>
        <w:t>..</w:t>
      </w:r>
    </w:p>
    <w:p>
      <w:pPr>
        <w:pStyle w:val="Normal"/>
        <w:jc w:val="left"/>
        <w:rPr/>
      </w:pPr>
      <w:r>
        <w:rPr/>
        <w:t>…………………………</w:t>
      </w:r>
      <w:r>
        <w:rPr/>
        <w:t>..</w:t>
      </w:r>
    </w:p>
    <w:p>
      <w:pPr>
        <w:pStyle w:val="Normal"/>
        <w:jc w:val="left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(Inię, nazwisko, adres, nr tel wnioskodawcy)</w:t>
      </w:r>
    </w:p>
    <w:p>
      <w:pPr>
        <w:pStyle w:val="Normal"/>
        <w:jc w:val="left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-3175</wp:posOffset>
            </wp:positionH>
            <wp:positionV relativeFrom="paragraph">
              <wp:posOffset>148590</wp:posOffset>
            </wp:positionV>
            <wp:extent cx="6113780" cy="5935980"/>
            <wp:effectExtent l="0" t="0" r="0" b="0"/>
            <wp:wrapNone/>
            <wp:docPr id="1" name="Picture 1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jc w:val="right"/>
        <w:rPr>
          <w:i/>
          <w:i/>
          <w:iCs/>
          <w:sz w:val="12"/>
          <w:szCs w:val="12"/>
        </w:rPr>
      </w:pPr>
      <w:r>
        <w:rPr>
          <w:i/>
          <w:iCs/>
          <w:sz w:val="14"/>
          <w:szCs w:val="14"/>
        </w:rPr>
        <w:t>(dane Urzędu Wojewody)</w:t>
      </w:r>
      <w:r>
        <w:rPr>
          <w:i/>
          <w:iCs/>
          <w:sz w:val="12"/>
          <w:szCs w:val="12"/>
        </w:rPr>
        <w:tab/>
      </w:r>
    </w:p>
    <w:p>
      <w:pPr>
        <w:pStyle w:val="Normal"/>
        <w:jc w:val="righ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jc w:val="right"/>
        <w:rPr/>
      </w:pPr>
      <w:r>
        <w:rPr/>
        <w:t>za pośrednictwem</w:t>
      </w:r>
    </w:p>
    <w:p>
      <w:pPr>
        <w:pStyle w:val="Normal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jc w:val="right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(dane Urzędu który ponaglam)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Ponaglenie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Działając na podstawie </w:t>
      </w:r>
      <w:r>
        <w:rPr>
          <w:b/>
          <w:bCs/>
        </w:rPr>
        <w:t xml:space="preserve">art. 37 </w:t>
      </w:r>
      <w:r>
        <w:rPr>
          <w:b w:val="false"/>
          <w:bCs w:val="false"/>
        </w:rPr>
        <w:t>Kodeksu postępowania administracyjnego, składam ponaglenie w sprawie braku decyzji administracyjnej na złożony przeze mnie w …………………….………..., dnia…………….r., wniosek na poszukiwanie ukrytych lub porzuconych zabytków.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Uzasadnienie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……………………………... </w:t>
      </w:r>
      <w:r>
        <w:rPr>
          <w:b w:val="false"/>
          <w:bCs w:val="false"/>
        </w:rPr>
        <w:t xml:space="preserve">jako organ prowadzący postępowanie, wbrew zapisom </w:t>
      </w:r>
      <w:r>
        <w:rPr>
          <w:b/>
          <w:bCs/>
        </w:rPr>
        <w:t xml:space="preserve">art. 35 i 36 </w:t>
      </w:r>
      <w:r>
        <w:rPr>
          <w:b w:val="false"/>
          <w:bCs w:val="false"/>
        </w:rPr>
        <w:t xml:space="preserve">Kodeksu postępowania administracyjnego, nie prowadzi ww. postępowania bez zbędnej zwłoki, czyli nie później niż w ciągu 30dni i nie później niż 60 dni od dnia wszczęcia postępowania w przypadku sprawy szczególnie skomplikowanej, jak również nie dopełnia obowiązku zawiadomienia stron o każdym przypadku nierozpatrzenia sprawy w terminie z podaniem przyczyn zwłoki, wskazaniem nowego terminu rozpatrzenia sprawy oraz pouczając o prawie do wniesienia ponaglenia.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W związku z tym uznaję to za bezczynność Urzędu. Ponadto w mojej ocenie postępowanie prowadzone jest dłużej niż to niezbędne do rozpatrzenia sprawy, mamy więc do czynienia również z przewlekłością prowadzenia postępowania. Biorąc pod uwagę wszystkie okoliczności, ponaglenie należy uznać za uzasadnione. Dalsza bezczynność lub przewlekłość postępowania Urzędu będzie skutkować złożeniem skargi do WSA w …………………………….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Z poważaniem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</w:t>
      </w:r>
      <w:r>
        <w:rPr>
          <w:b w:val="false"/>
          <w:bCs w:val="false"/>
        </w:rPr>
        <w:t>...……</w:t>
      </w:r>
    </w:p>
    <w:p>
      <w:pPr>
        <w:pStyle w:val="Normal"/>
        <w:jc w:val="right"/>
        <w:rPr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 w:val="false"/>
          <w:bCs w:val="false"/>
          <w:i/>
          <w:iCs/>
          <w:sz w:val="14"/>
          <w:szCs w:val="14"/>
        </w:rPr>
        <w:t>(podpis)</w:t>
        <w:tab/>
        <w:tab/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 w:val="false"/>
          <w:bCs w:val="false"/>
          <w:i/>
          <w:iCs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 w:val="false"/>
          <w:bCs w:val="false"/>
          <w:i/>
          <w:iCs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 w:val="false"/>
          <w:bCs w:val="false"/>
          <w:i/>
          <w:iCs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 w:val="false"/>
          <w:bCs w:val="false"/>
          <w:i/>
          <w:iCs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 w:val="false"/>
          <w:bCs w:val="false"/>
          <w:i/>
          <w:iCs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color w:val="000000"/>
          <w:sz w:val="14"/>
          <w:szCs w:val="14"/>
        </w:rPr>
      </w:pPr>
      <w:r>
        <w:rPr>
          <w:b w:val="false"/>
          <w:bCs w:val="false"/>
          <w:i/>
          <w:iCs/>
          <w:color w:val="000000"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rStyle w:val="Czeinternetowe"/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z w:val="20"/>
          <w:szCs w:val="14"/>
        </w:rPr>
        <w:t xml:space="preserve">POLSKI ZWIĄZEK EKSPLORATORÓW ul. </w:t>
      </w:r>
      <w:r>
        <w:rPr>
          <w:rStyle w:val="Czeinternetowe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0"/>
          <w:szCs w:val="14"/>
        </w:rPr>
        <w:t>Nowy Świat 33 lok. 13</w:t>
      </w:r>
      <w:r>
        <w:rPr>
          <w:rStyle w:val="Czeinternetowe"/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z w:val="20"/>
          <w:szCs w:val="14"/>
        </w:rPr>
        <w:t xml:space="preserve">, </w:t>
      </w:r>
      <w:r>
        <w:rPr>
          <w:rStyle w:val="Czeinternetowe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0"/>
          <w:szCs w:val="14"/>
        </w:rPr>
        <w:t>00-029 Warszawa</w:t>
      </w:r>
      <w:r>
        <w:rPr>
          <w:rStyle w:val="Czeinternetowe"/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z w:val="20"/>
          <w:szCs w:val="14"/>
        </w:rPr>
        <w:t xml:space="preserve">, KRS 0000717077                                                               </w:t>
      </w:r>
      <w:hyperlink r:id="rId3">
        <w:r>
          <w:rPr>
            <w:rStyle w:val="Czeinternetowe"/>
            <w:rFonts w:eastAsia="Times New Roman" w:cs="Times New Roman" w:ascii="Times New Roman" w:hAnsi="Times New Roman"/>
            <w:b/>
            <w:bCs w:val="false"/>
            <w:i w:val="false"/>
            <w:iCs w:val="false"/>
            <w:color w:val="000000"/>
            <w:sz w:val="20"/>
            <w:szCs w:val="14"/>
            <w:u w:val="single" w:color="000000"/>
          </w:rPr>
          <w:t>www.pze.org.pl</w:t>
        </w:r>
      </w:hyperlink>
      <w:hyperlink r:id="rId4">
        <w:r>
          <w:rPr>
            <w:rStyle w:val="Czeinternetowe"/>
            <w:rFonts w:eastAsia="Times New Roman" w:cs="Times New Roman" w:ascii="Times New Roman" w:hAnsi="Times New Roman"/>
            <w:b/>
            <w:bCs w:val="false"/>
            <w:i w:val="false"/>
            <w:iCs w:val="false"/>
            <w:color w:val="000000"/>
            <w:sz w:val="20"/>
            <w:szCs w:val="14"/>
          </w:rPr>
          <w:t xml:space="preserve"> </w:t>
        </w:r>
      </w:hyperlink>
      <w:r>
        <w:rPr>
          <w:rStyle w:val="Czeinternetowe"/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z w:val="20"/>
          <w:szCs w:val="14"/>
        </w:rPr>
        <w:t xml:space="preserve"> </w:t>
      </w:r>
      <w:hyperlink r:id="rId5">
        <w:r>
          <w:rPr>
            <w:rStyle w:val="Czeinternetowe"/>
            <w:rFonts w:eastAsia="Times New Roman" w:cs="Times New Roman" w:ascii="Times New Roman" w:hAnsi="Times New Roman"/>
            <w:b/>
            <w:bCs w:val="false"/>
            <w:i w:val="false"/>
            <w:iCs w:val="false"/>
            <w:color w:val="000000"/>
            <w:sz w:val="20"/>
            <w:szCs w:val="14"/>
          </w:rPr>
          <w:t>biuro@pze.org.pl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8">
    <w:name w:val="ListLabel 28"/>
    <w:qFormat/>
    <w:rPr>
      <w:b/>
      <w:u w:val="single" w:color="000000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rFonts w:ascii="Times New Roman" w:hAnsi="Times New Roman" w:eastAsia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ze.org.pl/" TargetMode="External"/><Relationship Id="rId4" Type="http://schemas.openxmlformats.org/officeDocument/2006/relationships/hyperlink" Target="http://www.pze.org.pl/" TargetMode="External"/><Relationship Id="rId5" Type="http://schemas.openxmlformats.org/officeDocument/2006/relationships/hyperlink" Target="mailto:biuro@pze.org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 LibreOffice_project/1ec314fa52f458adc18c4f025c545a4e8b22c159</Application>
  <Pages>1</Pages>
  <Words>208</Words>
  <Characters>1471</Characters>
  <CharactersWithSpaces>1725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2020-02-06T12:36:48Z</dcterms:created>
  <dc:creator/>
  <dc:description/>
  <dc:language>pl-PL</dc:language>
  <cp:lastModifiedBy/>
  <dcterms:modified xsi:type="dcterms:W3CDTF">2020-02-06T13:13:46Z</dcterms:modified>
  <cp:revision>1</cp:revision>
  <dc:subject/>
  <dc:title/>
</cp:coreProperties>
</file>